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DA" w:rsidRDefault="000561DA" w:rsidP="000561DA">
      <w:pPr>
        <w:pStyle w:val="Heading1"/>
      </w:pPr>
      <w:r>
        <w:t xml:space="preserve">Lesson Plan: </w:t>
      </w:r>
      <w:proofErr w:type="spellStart"/>
      <w:r w:rsidR="00DB745E">
        <w:t>Shelomo</w:t>
      </w:r>
      <w:r>
        <w:t>’s</w:t>
      </w:r>
      <w:proofErr w:type="spellEnd"/>
      <w:r>
        <w:t xml:space="preserve"> Enthronement – Melakhim </w:t>
      </w:r>
      <w:proofErr w:type="spellStart"/>
      <w:r>
        <w:t>Alef</w:t>
      </w:r>
      <w:proofErr w:type="spellEnd"/>
      <w:r>
        <w:t xml:space="preserve"> (I Kings) chapters 1-2</w:t>
      </w:r>
    </w:p>
    <w:p w:rsidR="000561DA" w:rsidRDefault="000561DA" w:rsidP="000561DA">
      <w:pPr>
        <w:pStyle w:val="Heading2"/>
      </w:pPr>
      <w:r>
        <w:t xml:space="preserve">Objectives: </w:t>
      </w:r>
    </w:p>
    <w:p w:rsidR="000561DA" w:rsidRDefault="000561DA" w:rsidP="000561DA">
      <w:pPr>
        <w:pStyle w:val="ListParagraph"/>
        <w:numPr>
          <w:ilvl w:val="0"/>
          <w:numId w:val="4"/>
        </w:numPr>
      </w:pPr>
      <w:r>
        <w:t xml:space="preserve">Students will recognize that </w:t>
      </w:r>
      <w:proofErr w:type="spellStart"/>
      <w:r w:rsidR="00DB745E">
        <w:t>Shelomo</w:t>
      </w:r>
      <w:proofErr w:type="spellEnd"/>
      <w:r>
        <w:t xml:space="preserve"> was not appointed due to any of his own qualities, but rather due to David’s loyalty to Bathsheba. This will be important in the continuation of the book. </w:t>
      </w:r>
    </w:p>
    <w:p w:rsidR="000561DA" w:rsidRDefault="000561DA" w:rsidP="000561DA">
      <w:pPr>
        <w:pStyle w:val="ListParagraph"/>
        <w:numPr>
          <w:ilvl w:val="0"/>
          <w:numId w:val="4"/>
        </w:numPr>
      </w:pPr>
      <w:r>
        <w:t xml:space="preserve">Students will explore the workings of Biblical narrative by examining the interplay of Bathsheba and </w:t>
      </w:r>
      <w:proofErr w:type="spellStart"/>
      <w:r w:rsidR="00DB745E">
        <w:t>Natan</w:t>
      </w:r>
      <w:proofErr w:type="spellEnd"/>
      <w:r>
        <w:t xml:space="preserve"> in inspiring David to order the appointment of </w:t>
      </w:r>
      <w:proofErr w:type="spellStart"/>
      <w:r w:rsidR="00DB745E">
        <w:t>Shelomo</w:t>
      </w:r>
      <w:proofErr w:type="spellEnd"/>
      <w:r>
        <w:t xml:space="preserve">. More specifically, students will examine how </w:t>
      </w:r>
      <w:proofErr w:type="spellStart"/>
      <w:r w:rsidR="00DB745E">
        <w:t>Natan</w:t>
      </w:r>
      <w:r>
        <w:t>’s</w:t>
      </w:r>
      <w:proofErr w:type="spellEnd"/>
      <w:r>
        <w:t xml:space="preserve"> plan in 1:11-14 differs from its implementation in 1:15-31.</w:t>
      </w:r>
    </w:p>
    <w:p w:rsidR="000561DA" w:rsidRDefault="000561DA" w:rsidP="000561DA">
      <w:pPr>
        <w:pStyle w:val="ListParagraph"/>
        <w:numPr>
          <w:ilvl w:val="0"/>
          <w:numId w:val="4"/>
        </w:numPr>
      </w:pPr>
      <w:r>
        <w:t xml:space="preserve">Students will examine David’s speech to </w:t>
      </w:r>
      <w:proofErr w:type="spellStart"/>
      <w:r w:rsidR="00DB745E">
        <w:t>Shelomo</w:t>
      </w:r>
      <w:proofErr w:type="spellEnd"/>
      <w:r>
        <w:t xml:space="preserve"> in 2:1-9 and explore how this speech emphasizes the need for popular support among specific groups for </w:t>
      </w:r>
      <w:proofErr w:type="spellStart"/>
      <w:r w:rsidR="00DB745E">
        <w:t>Shelomo</w:t>
      </w:r>
      <w:r>
        <w:t>’s</w:t>
      </w:r>
      <w:proofErr w:type="spellEnd"/>
      <w:r>
        <w:t xml:space="preserve"> reign.</w:t>
      </w:r>
    </w:p>
    <w:p w:rsidR="000561DA" w:rsidRDefault="000561DA" w:rsidP="000561DA">
      <w:pPr>
        <w:pStyle w:val="Heading1"/>
        <w:rPr>
          <w:rStyle w:val="Heading2Char"/>
        </w:rPr>
      </w:pPr>
      <w:r>
        <w:rPr>
          <w:rStyle w:val="Heading2Char"/>
        </w:rPr>
        <w:t>Part 1: Introduction</w:t>
      </w:r>
    </w:p>
    <w:p w:rsidR="000561DA" w:rsidRDefault="000561DA" w:rsidP="000561DA">
      <w:r>
        <w:t xml:space="preserve">Teacher will remind students of the conclusion of the last lesson – there is no doubt that the monarchy will continue, the only question is who will succeed David. </w:t>
      </w:r>
    </w:p>
    <w:p w:rsidR="000561DA" w:rsidRPr="000561DA" w:rsidRDefault="002F7A2D" w:rsidP="000561DA">
      <w:r>
        <w:t>Students</w:t>
      </w:r>
      <w:r w:rsidR="000561DA">
        <w:t xml:space="preserve"> will note that </w:t>
      </w:r>
      <w:proofErr w:type="spellStart"/>
      <w:r w:rsidR="00DB745E">
        <w:t>Adoniyahu</w:t>
      </w:r>
      <w:proofErr w:type="spellEnd"/>
      <w:r w:rsidR="000561DA">
        <w:t xml:space="preserve"> is only one of the possible suc</w:t>
      </w:r>
      <w:r>
        <w:t xml:space="preserve">cessors to David and that there are others.  Using slide 2, ask the students to fill in the family tree of David’s wives and sons, from II Sam. 3:1-5 and from II Sam. 5:14. In discussing II Sam. 3:1-5, let students fill in all the names of the wives and sons. Students should realize that </w:t>
      </w:r>
      <w:proofErr w:type="spellStart"/>
      <w:r>
        <w:t>Amnon</w:t>
      </w:r>
      <w:proofErr w:type="spellEnd"/>
      <w:r>
        <w:t xml:space="preserve"> is “out of the picture” as is Absalom, and that no one really knows what happened to </w:t>
      </w:r>
      <w:proofErr w:type="spellStart"/>
      <w:r>
        <w:t>Kil’av</w:t>
      </w:r>
      <w:proofErr w:type="spellEnd"/>
      <w:r>
        <w:t xml:space="preserve"> (there are various </w:t>
      </w:r>
      <w:proofErr w:type="gramStart"/>
      <w:r>
        <w:t>midrashim</w:t>
      </w:r>
      <w:proofErr w:type="gramEnd"/>
      <w:r>
        <w:t xml:space="preserve">). Then, introduce II Sam. 5:14 and ask if any of the names are famous. Students should recognize </w:t>
      </w:r>
      <w:proofErr w:type="spellStart"/>
      <w:r w:rsidR="00DB745E">
        <w:t>Shelomo</w:t>
      </w:r>
      <w:proofErr w:type="spellEnd"/>
      <w:r>
        <w:t xml:space="preserve"> and know that his mother is Bathsheba (II Sam. </w:t>
      </w:r>
      <w:r w:rsidR="000B024F">
        <w:t xml:space="preserve">12:24), and this should be added to the chart. The final chart should have an x over </w:t>
      </w:r>
      <w:proofErr w:type="spellStart"/>
      <w:r w:rsidR="000B024F">
        <w:t>Amnon</w:t>
      </w:r>
      <w:proofErr w:type="spellEnd"/>
      <w:r w:rsidR="000B024F">
        <w:t xml:space="preserve"> and Absalom, a question mark over </w:t>
      </w:r>
      <w:proofErr w:type="spellStart"/>
      <w:r w:rsidR="000B024F">
        <w:t>Chileab</w:t>
      </w:r>
      <w:proofErr w:type="spellEnd"/>
      <w:r w:rsidR="000B024F">
        <w:t xml:space="preserve">, and the names </w:t>
      </w:r>
      <w:proofErr w:type="spellStart"/>
      <w:r w:rsidR="00DB745E">
        <w:t>Adoniyahu</w:t>
      </w:r>
      <w:proofErr w:type="spellEnd"/>
      <w:r w:rsidR="000B024F">
        <w:t xml:space="preserve">, </w:t>
      </w:r>
      <w:proofErr w:type="spellStart"/>
      <w:r w:rsidR="000B024F">
        <w:t>Shefatiah</w:t>
      </w:r>
      <w:proofErr w:type="spellEnd"/>
      <w:r w:rsidR="000B024F">
        <w:t xml:space="preserve">, </w:t>
      </w:r>
      <w:proofErr w:type="spellStart"/>
      <w:r w:rsidR="000B024F">
        <w:t>Jethre’am</w:t>
      </w:r>
      <w:proofErr w:type="spellEnd"/>
      <w:r w:rsidR="000B024F">
        <w:t xml:space="preserve"> and </w:t>
      </w:r>
      <w:proofErr w:type="spellStart"/>
      <w:r w:rsidR="00DB745E">
        <w:t>Shelomo</w:t>
      </w:r>
      <w:proofErr w:type="spellEnd"/>
      <w:r w:rsidR="000B024F">
        <w:t xml:space="preserve"> should all appear.</w:t>
      </w:r>
    </w:p>
    <w:p w:rsidR="00F52BE7" w:rsidRDefault="00F52BE7" w:rsidP="000763D9">
      <w:r w:rsidRPr="00AC48A8">
        <w:rPr>
          <w:rStyle w:val="Heading2Char"/>
        </w:rPr>
        <w:t xml:space="preserve">Part </w:t>
      </w:r>
      <w:r w:rsidR="000763D9">
        <w:rPr>
          <w:rStyle w:val="Heading2Char"/>
        </w:rPr>
        <w:t>2</w:t>
      </w:r>
      <w:r w:rsidRPr="00AC48A8">
        <w:rPr>
          <w:rStyle w:val="Heading2Char"/>
        </w:rPr>
        <w:t>:</w:t>
      </w:r>
      <w:r>
        <w:t xml:space="preserve"> In this section, students will explore the workings of Biblical narrative.  Students will be responsible for reading carefully and comparing verses in a guided manner. I suggest beginning with a frontal lesson, filling in slide </w:t>
      </w:r>
      <w:r w:rsidR="000763D9">
        <w:t>3</w:t>
      </w:r>
    </w:p>
    <w:p w:rsidR="00F52BE7" w:rsidRDefault="00F52BE7" w:rsidP="00F52BE7">
      <w:r>
        <w:t xml:space="preserve">In verses 11-14, who is the main speaker? _________, </w:t>
      </w:r>
      <w:proofErr w:type="gramStart"/>
      <w:r>
        <w:t>To</w:t>
      </w:r>
      <w:proofErr w:type="gramEnd"/>
      <w:r>
        <w:t xml:space="preserve"> whom is he suggesting a plan? Who appears here to be the stronger party of the two actors? </w:t>
      </w:r>
    </w:p>
    <w:p w:rsidR="00F52BE7" w:rsidRDefault="00F52BE7" w:rsidP="00F52BE7">
      <w:r>
        <w:t xml:space="preserve">Who is to speak with David first? What reason for preferring </w:t>
      </w:r>
      <w:proofErr w:type="spellStart"/>
      <w:r w:rsidR="00DB745E">
        <w:t>Shelomo</w:t>
      </w:r>
      <w:proofErr w:type="spellEnd"/>
      <w:r>
        <w:t xml:space="preserve"> is she to mention? </w:t>
      </w:r>
      <w:r>
        <w:br/>
        <w:t xml:space="preserve">How is </w:t>
      </w:r>
      <w:proofErr w:type="spellStart"/>
      <w:r w:rsidR="00DB745E">
        <w:t>Natan</w:t>
      </w:r>
      <w:proofErr w:type="spellEnd"/>
      <w:r>
        <w:t xml:space="preserve"> supposed to help?</w:t>
      </w:r>
    </w:p>
    <w:p w:rsidR="00F52BE7" w:rsidRDefault="00F52BE7" w:rsidP="00F52BE7"/>
    <w:p w:rsidR="00F52BE7" w:rsidRDefault="000763D9" w:rsidP="00F52BE7">
      <w:r>
        <w:lastRenderedPageBreak/>
        <w:t>Then, with slide 3</w:t>
      </w:r>
      <w:r w:rsidR="00F52BE7">
        <w:t xml:space="preserve"> still on the board, read vv 15-21. At the end of each verse, check if the content of the verse corresponds with the plan. Verses 15, 16, 17, and 18 all correspond to the plan. Verse 19 is an expansion of the plan, but doesn’t greatly differ from the plan. Verse 20 is a nice conclusion to the speech that was part of the plan. **But verse 21 </w:t>
      </w:r>
      <w:proofErr w:type="gramStart"/>
      <w:r w:rsidR="00F52BE7">
        <w:t>adds</w:t>
      </w:r>
      <w:proofErr w:type="gramEnd"/>
      <w:r w:rsidR="00F52BE7">
        <w:t xml:space="preserve"> greatly to the speech that was part of the plan. (Slide </w:t>
      </w:r>
      <w:r>
        <w:t>4</w:t>
      </w:r>
      <w:r w:rsidR="00F52BE7">
        <w:t xml:space="preserve">) How does this verse add to what was presented in the plan? Students should realize that v. 21 makes </w:t>
      </w:r>
      <w:proofErr w:type="spellStart"/>
      <w:r w:rsidR="00DB745E">
        <w:t>Adoniyahu</w:t>
      </w:r>
      <w:r w:rsidR="00F52BE7">
        <w:t>’s</w:t>
      </w:r>
      <w:proofErr w:type="spellEnd"/>
      <w:r w:rsidR="00F52BE7">
        <w:t xml:space="preserve"> rule a personal offense and a threat to Bathsheba and her son. </w:t>
      </w:r>
    </w:p>
    <w:p w:rsidR="00F52BE7" w:rsidRDefault="00F52BE7" w:rsidP="000763D9">
      <w:r>
        <w:t xml:space="preserve">Teacher should then read </w:t>
      </w:r>
      <w:proofErr w:type="spellStart"/>
      <w:r w:rsidR="00DB745E">
        <w:t>Natan</w:t>
      </w:r>
      <w:r>
        <w:t>’s</w:t>
      </w:r>
      <w:proofErr w:type="spellEnd"/>
      <w:r>
        <w:t xml:space="preserve"> speech in </w:t>
      </w:r>
      <w:proofErr w:type="spellStart"/>
      <w:r>
        <w:t>vv</w:t>
      </w:r>
      <w:proofErr w:type="spellEnd"/>
      <w:r>
        <w:t xml:space="preserve"> 24-27, with slide </w:t>
      </w:r>
      <w:r w:rsidR="000763D9">
        <w:t>3</w:t>
      </w:r>
      <w:r>
        <w:t xml:space="preserve"> on the board, noting how </w:t>
      </w:r>
      <w:proofErr w:type="spellStart"/>
      <w:r w:rsidR="00DB745E">
        <w:t>Natan</w:t>
      </w:r>
      <w:proofErr w:type="spellEnd"/>
      <w:r>
        <w:t xml:space="preserve"> fulfils the plan he designed. </w:t>
      </w:r>
    </w:p>
    <w:p w:rsidR="00F52BE7" w:rsidRDefault="00F52BE7" w:rsidP="000763D9">
      <w:r>
        <w:t xml:space="preserve">For homework, or as a class assignment, ask students to read vv 28-30 and explain (Slide </w:t>
      </w:r>
      <w:r w:rsidR="000763D9">
        <w:t>5</w:t>
      </w:r>
      <w:r>
        <w:t>):</w:t>
      </w:r>
    </w:p>
    <w:p w:rsidR="00F52BE7" w:rsidRDefault="00F52BE7" w:rsidP="00F52BE7">
      <w:pPr>
        <w:pStyle w:val="ListParagraph"/>
        <w:numPr>
          <w:ilvl w:val="0"/>
          <w:numId w:val="1"/>
        </w:numPr>
      </w:pPr>
      <w:r>
        <w:t xml:space="preserve">To whom does David reply – </w:t>
      </w:r>
      <w:proofErr w:type="spellStart"/>
      <w:r w:rsidR="00DB745E">
        <w:t>Natan</w:t>
      </w:r>
      <w:proofErr w:type="spellEnd"/>
      <w:r>
        <w:t xml:space="preserve"> or Bathsheba?</w:t>
      </w:r>
    </w:p>
    <w:p w:rsidR="00F52BE7" w:rsidRDefault="00F52BE7" w:rsidP="00F52BE7">
      <w:pPr>
        <w:pStyle w:val="ListParagraph"/>
        <w:numPr>
          <w:ilvl w:val="0"/>
          <w:numId w:val="1"/>
        </w:numPr>
      </w:pPr>
      <w:r>
        <w:t xml:space="preserve">Based on this, to whose sense of insult does he reply- to </w:t>
      </w:r>
      <w:proofErr w:type="spellStart"/>
      <w:r w:rsidR="00DB745E">
        <w:t>Natan</w:t>
      </w:r>
      <w:r>
        <w:t>’s</w:t>
      </w:r>
      <w:proofErr w:type="spellEnd"/>
      <w:r>
        <w:t xml:space="preserve"> or to Bathsheba</w:t>
      </w:r>
    </w:p>
    <w:p w:rsidR="00F52BE7" w:rsidRDefault="00F52BE7" w:rsidP="00F52BE7">
      <w:pPr>
        <w:pStyle w:val="ListParagraph"/>
        <w:numPr>
          <w:ilvl w:val="0"/>
          <w:numId w:val="1"/>
        </w:numPr>
      </w:pPr>
      <w:r>
        <w:t xml:space="preserve">Who ultimately convinces David to appoint </w:t>
      </w:r>
      <w:proofErr w:type="spellStart"/>
      <w:r w:rsidR="00DB745E">
        <w:t>Shelomo</w:t>
      </w:r>
      <w:proofErr w:type="spellEnd"/>
      <w:r>
        <w:t>?</w:t>
      </w:r>
    </w:p>
    <w:p w:rsidR="00F52BE7" w:rsidRDefault="00F52BE7" w:rsidP="00F52BE7">
      <w:r>
        <w:t xml:space="preserve">In reviewing these questions, the teacher should emphasize that David here appoints </w:t>
      </w:r>
      <w:proofErr w:type="spellStart"/>
      <w:r w:rsidR="00DB745E">
        <w:t>Shelomo</w:t>
      </w:r>
      <w:proofErr w:type="spellEnd"/>
      <w:r>
        <w:t xml:space="preserve"> out of loyalty to Bathsheba. First of all, students learn from this that </w:t>
      </w:r>
      <w:proofErr w:type="spellStart"/>
      <w:r>
        <w:t>Tanakh</w:t>
      </w:r>
      <w:proofErr w:type="spellEnd"/>
      <w:r>
        <w:t xml:space="preserve"> often shows such choices by contrasting speeches. But moreover, this means that </w:t>
      </w:r>
      <w:proofErr w:type="spellStart"/>
      <w:r w:rsidR="00DB745E">
        <w:t>Shelomo</w:t>
      </w:r>
      <w:proofErr w:type="spellEnd"/>
      <w:r>
        <w:t xml:space="preserve"> does not have unique abilities to govern the kingdom. </w:t>
      </w:r>
    </w:p>
    <w:p w:rsidR="00E96AAB" w:rsidRDefault="00E96AAB" w:rsidP="00E96AAB">
      <w:r>
        <w:t xml:space="preserve">It is important at this point to broach a discussion with students – if </w:t>
      </w:r>
      <w:proofErr w:type="spellStart"/>
      <w:r w:rsidR="00DB745E">
        <w:t>Shelomo</w:t>
      </w:r>
      <w:proofErr w:type="spellEnd"/>
      <w:r>
        <w:t xml:space="preserve"> was not appointed because of his inherent personal qualities, how did he become a successful leader? This question has many possible ramifications, including the idea of developing one’s own talents during the teenage years.</w:t>
      </w:r>
      <w:r w:rsidR="009A074E">
        <w:t xml:space="preserve"> But the larger question of how </w:t>
      </w:r>
      <w:proofErr w:type="spellStart"/>
      <w:r w:rsidR="00DB745E">
        <w:t>Shelomo</w:t>
      </w:r>
      <w:proofErr w:type="spellEnd"/>
      <w:r w:rsidR="009A074E">
        <w:t xml:space="preserve"> became a successful leader is discussed in I Kings chapter 3, which we will learn in a future lesson.</w:t>
      </w:r>
    </w:p>
    <w:p w:rsidR="00F52BE7" w:rsidRDefault="00F52BE7" w:rsidP="00F52BE7"/>
    <w:p w:rsidR="00F52BE7" w:rsidRDefault="00F52BE7" w:rsidP="000763D9">
      <w:r w:rsidRPr="00AC48A8">
        <w:rPr>
          <w:rStyle w:val="Heading2Char"/>
        </w:rPr>
        <w:t>Part 5:</w:t>
      </w:r>
      <w:r>
        <w:t xml:space="preserve"> Students should independently read and summarize the events of vv 32-53.  A useful resource in teaching these verses is the map on slide </w:t>
      </w:r>
      <w:r w:rsidR="000763D9">
        <w:t>6</w:t>
      </w:r>
      <w:r>
        <w:t>, showin</w:t>
      </w:r>
      <w:r w:rsidR="000763D9">
        <w:t xml:space="preserve">g </w:t>
      </w:r>
      <w:proofErr w:type="spellStart"/>
      <w:r w:rsidR="000763D9">
        <w:t>En</w:t>
      </w:r>
      <w:proofErr w:type="spellEnd"/>
      <w:r w:rsidR="000763D9">
        <w:t xml:space="preserve"> </w:t>
      </w:r>
      <w:proofErr w:type="spellStart"/>
      <w:r w:rsidR="000763D9">
        <w:t>Rogel</w:t>
      </w:r>
      <w:proofErr w:type="spellEnd"/>
      <w:r w:rsidR="000763D9">
        <w:t xml:space="preserve"> and the Gihon spring. (From the cityofdavid.org.il website)</w:t>
      </w:r>
    </w:p>
    <w:p w:rsidR="00F52BE7" w:rsidRDefault="00F52BE7" w:rsidP="00F52BE7">
      <w:r w:rsidRPr="00AC48A8">
        <w:rPr>
          <w:rStyle w:val="Heading2Char"/>
        </w:rPr>
        <w:t>Part 6:</w:t>
      </w:r>
      <w:r>
        <w:t xml:space="preserve"> Students should engage in directed reading of David’s speech in chapter 2 vv 1-10. Note that this is </w:t>
      </w:r>
      <w:proofErr w:type="spellStart"/>
      <w:r>
        <w:t>haftara</w:t>
      </w:r>
      <w:proofErr w:type="spellEnd"/>
      <w:r>
        <w:t xml:space="preserve"> for </w:t>
      </w:r>
      <w:proofErr w:type="spellStart"/>
      <w:r>
        <w:t>Parashat</w:t>
      </w:r>
      <w:proofErr w:type="spellEnd"/>
      <w:r>
        <w:t xml:space="preserve"> </w:t>
      </w:r>
      <w:proofErr w:type="spellStart"/>
      <w:r>
        <w:t>Vayehi</w:t>
      </w:r>
      <w:proofErr w:type="spellEnd"/>
      <w:r>
        <w:t xml:space="preserve">, and so students should know the narrative. Again, the introductory assumptions are that </w:t>
      </w:r>
    </w:p>
    <w:p w:rsidR="00F52BE7" w:rsidRDefault="00F52BE7" w:rsidP="00F52BE7">
      <w:pPr>
        <w:pStyle w:val="ListParagraph"/>
        <w:numPr>
          <w:ilvl w:val="0"/>
          <w:numId w:val="2"/>
        </w:numPr>
      </w:pPr>
      <w:r>
        <w:t>The existence of the kingdom is not open for discussion, unlike when  David’s began to rule;</w:t>
      </w:r>
    </w:p>
    <w:p w:rsidR="00F52BE7" w:rsidRDefault="00DB745E" w:rsidP="00F52BE7">
      <w:pPr>
        <w:pStyle w:val="ListParagraph"/>
        <w:numPr>
          <w:ilvl w:val="0"/>
          <w:numId w:val="2"/>
        </w:numPr>
      </w:pPr>
      <w:proofErr w:type="spellStart"/>
      <w:r>
        <w:t>Shelomo</w:t>
      </w:r>
      <w:proofErr w:type="spellEnd"/>
      <w:r w:rsidR="00F52BE7">
        <w:t xml:space="preserve"> does not have unique abilities to rule the kingdom.</w:t>
      </w:r>
    </w:p>
    <w:p w:rsidR="00F52BE7" w:rsidRDefault="00F52BE7" w:rsidP="000763D9">
      <w:r>
        <w:t>Students should read vv 1-4 and identify “What is the goal of David’s speech?” in these verses. Students will learn the term “le-</w:t>
      </w:r>
      <w:proofErr w:type="spellStart"/>
      <w:r>
        <w:t>ma’an</w:t>
      </w:r>
      <w:proofErr w:type="spellEnd"/>
      <w:r>
        <w:t xml:space="preserve">” which appears in vv 3 and 4, and will learn the meaning </w:t>
      </w:r>
      <w:r>
        <w:lastRenderedPageBreak/>
        <w:t xml:space="preserve">of the term. Effectively, the goal of the speech is to give </w:t>
      </w:r>
      <w:proofErr w:type="spellStart"/>
      <w:r w:rsidR="00DB745E">
        <w:t>Shelomo</w:t>
      </w:r>
      <w:proofErr w:type="spellEnd"/>
      <w:r>
        <w:t xml:space="preserve"> tools so that the dynasty can continue. (Slide </w:t>
      </w:r>
      <w:r w:rsidR="000763D9">
        <w:t>7</w:t>
      </w:r>
      <w:r>
        <w:t>)</w:t>
      </w:r>
    </w:p>
    <w:p w:rsidR="00F52BE7" w:rsidRDefault="00F52BE7" w:rsidP="00F52BE7">
      <w:r>
        <w:t>Verses 5-10 then give a detailed plan of how to maneuver so as to ensure survival of the dynasty. Ask students to fill in handout 2, examining these verses and explaining why each of the people in question is to be treated in accordance with David’s requests. How does each action contribute to the survival of the dynasty?</w:t>
      </w:r>
      <w:r>
        <w:br/>
        <w:t xml:space="preserve">Suggested emphases: </w:t>
      </w:r>
    </w:p>
    <w:p w:rsidR="00F52BE7" w:rsidRDefault="00DB745E" w:rsidP="00F52BE7">
      <w:pPr>
        <w:pStyle w:val="ListParagraph"/>
        <w:numPr>
          <w:ilvl w:val="0"/>
          <w:numId w:val="3"/>
        </w:numPr>
      </w:pPr>
      <w:r>
        <w:t>Yoav</w:t>
      </w:r>
      <w:r w:rsidR="00F52BE7">
        <w:t>:</w:t>
      </w:r>
      <w:bookmarkStart w:id="0" w:name="_GoBack"/>
      <w:bookmarkEnd w:id="0"/>
      <w:r w:rsidR="00F52BE7">
        <w:t xml:space="preserve"> Seen as a murderer by the people, people will not support </w:t>
      </w:r>
      <w:proofErr w:type="spellStart"/>
      <w:r>
        <w:t>Shelomo</w:t>
      </w:r>
      <w:proofErr w:type="spellEnd"/>
      <w:r w:rsidR="00F52BE7">
        <w:t xml:space="preserve"> if he supports </w:t>
      </w:r>
      <w:proofErr w:type="spellStart"/>
      <w:r>
        <w:t>Yoav</w:t>
      </w:r>
      <w:proofErr w:type="spellEnd"/>
    </w:p>
    <w:p w:rsidR="00F52BE7" w:rsidRDefault="00F52BE7" w:rsidP="00F52BE7">
      <w:pPr>
        <w:pStyle w:val="ListParagraph"/>
        <w:numPr>
          <w:ilvl w:val="0"/>
          <w:numId w:val="3"/>
        </w:numPr>
      </w:pPr>
      <w:proofErr w:type="spellStart"/>
      <w:r>
        <w:t>Barzilai</w:t>
      </w:r>
      <w:proofErr w:type="spellEnd"/>
      <w:r>
        <w:t>: Important to be seen as thanking your supporters</w:t>
      </w:r>
    </w:p>
    <w:p w:rsidR="00F52BE7" w:rsidRDefault="00F52BE7" w:rsidP="00F52BE7">
      <w:pPr>
        <w:pStyle w:val="ListParagraph"/>
        <w:numPr>
          <w:ilvl w:val="0"/>
          <w:numId w:val="3"/>
        </w:numPr>
      </w:pPr>
      <w:proofErr w:type="spellStart"/>
      <w:r>
        <w:t>Shimei</w:t>
      </w:r>
      <w:proofErr w:type="spellEnd"/>
      <w:r>
        <w:t xml:space="preserve">: David could not punish him because he swore not to, but still sees </w:t>
      </w:r>
      <w:proofErr w:type="spellStart"/>
      <w:r>
        <w:t>Shimei</w:t>
      </w:r>
      <w:proofErr w:type="spellEnd"/>
      <w:r>
        <w:t xml:space="preserve"> as a threat. </w:t>
      </w:r>
    </w:p>
    <w:p w:rsidR="00F52BE7" w:rsidRDefault="00F52BE7" w:rsidP="00F52BE7">
      <w:r>
        <w:t xml:space="preserve">The actions David recommends all seem to be connected to garnering popular support as the first stage in consolidating </w:t>
      </w:r>
      <w:proofErr w:type="spellStart"/>
      <w:r w:rsidR="00DB745E">
        <w:t>Shelomo</w:t>
      </w:r>
      <w:r>
        <w:t>’s</w:t>
      </w:r>
      <w:proofErr w:type="spellEnd"/>
      <w:r>
        <w:t xml:space="preserve"> rule. </w:t>
      </w:r>
    </w:p>
    <w:p w:rsidR="009A074E" w:rsidRDefault="009A074E" w:rsidP="00F52BE7"/>
    <w:p w:rsidR="009A074E" w:rsidRDefault="009A074E" w:rsidP="009A074E">
      <w:pPr>
        <w:pStyle w:val="Heading2"/>
      </w:pPr>
      <w:r>
        <w:t>Conclusion:</w:t>
      </w:r>
      <w:r>
        <w:br/>
      </w:r>
    </w:p>
    <w:p w:rsidR="009A074E" w:rsidRDefault="009A074E" w:rsidP="009A074E">
      <w:r>
        <w:t xml:space="preserve">C. Are we told that </w:t>
      </w:r>
      <w:proofErr w:type="spellStart"/>
      <w:r w:rsidR="00DB745E">
        <w:t>Shelomo</w:t>
      </w:r>
      <w:proofErr w:type="spellEnd"/>
      <w:r>
        <w:t xml:space="preserve"> has any personal traits that make him a good leader? </w:t>
      </w:r>
      <w:proofErr w:type="spellStart"/>
      <w:r w:rsidR="00DB745E">
        <w:t>Shelomo</w:t>
      </w:r>
      <w:proofErr w:type="spellEnd"/>
      <w:r>
        <w:t xml:space="preserve"> needs to develop these.</w:t>
      </w:r>
    </w:p>
    <w:p w:rsidR="009A074E" w:rsidRDefault="009A074E" w:rsidP="009A074E">
      <w:r>
        <w:t xml:space="preserve">D. What steps is </w:t>
      </w:r>
      <w:proofErr w:type="spellStart"/>
      <w:r w:rsidR="00DB745E">
        <w:t>Shelomo</w:t>
      </w:r>
      <w:proofErr w:type="spellEnd"/>
      <w:r>
        <w:t xml:space="preserve"> told to take to garner more popular support? (David’s commandments in chapter 2 vv 1-10.)</w:t>
      </w:r>
    </w:p>
    <w:p w:rsidR="00F52BE7" w:rsidRDefault="00F52BE7" w:rsidP="00F52BE7">
      <w:pPr>
        <w:rPr>
          <w:rtl/>
        </w:rPr>
      </w:pPr>
    </w:p>
    <w:p w:rsidR="00D9705E" w:rsidRDefault="00D9705E"/>
    <w:sectPr w:rsidR="00D9705E" w:rsidSect="00D97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1A4"/>
    <w:multiLevelType w:val="hybridMultilevel"/>
    <w:tmpl w:val="404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A1BAD"/>
    <w:multiLevelType w:val="hybridMultilevel"/>
    <w:tmpl w:val="6EAC1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E4FDB"/>
    <w:multiLevelType w:val="hybridMultilevel"/>
    <w:tmpl w:val="0430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D42C4"/>
    <w:multiLevelType w:val="hybridMultilevel"/>
    <w:tmpl w:val="291C8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7"/>
    <w:rsid w:val="000561DA"/>
    <w:rsid w:val="000763D9"/>
    <w:rsid w:val="000B024F"/>
    <w:rsid w:val="002F7A2D"/>
    <w:rsid w:val="005616EC"/>
    <w:rsid w:val="009A074E"/>
    <w:rsid w:val="00D9705E"/>
    <w:rsid w:val="00DB745E"/>
    <w:rsid w:val="00E96AAB"/>
    <w:rsid w:val="00F52B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68F08-6155-4CB7-B386-FEB9B89A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7"/>
  </w:style>
  <w:style w:type="paragraph" w:styleId="Heading1">
    <w:name w:val="heading 1"/>
    <w:basedOn w:val="Normal"/>
    <w:next w:val="Normal"/>
    <w:link w:val="Heading1Char"/>
    <w:uiPriority w:val="9"/>
    <w:qFormat/>
    <w:rsid w:val="0005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2B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2B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2BE7"/>
    <w:pPr>
      <w:ind w:left="720"/>
      <w:contextualSpacing/>
    </w:pPr>
  </w:style>
  <w:style w:type="character" w:customStyle="1" w:styleId="Heading1Char">
    <w:name w:val="Heading 1 Char"/>
    <w:basedOn w:val="DefaultParagraphFont"/>
    <w:link w:val="Heading1"/>
    <w:uiPriority w:val="9"/>
    <w:rsid w:val="000561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Shawn-Zelig Aster</dc:creator>
  <cp:keywords/>
  <dc:description/>
  <cp:lastModifiedBy>User</cp:lastModifiedBy>
  <cp:revision>2</cp:revision>
  <dcterms:created xsi:type="dcterms:W3CDTF">2015-06-28T07:37:00Z</dcterms:created>
  <dcterms:modified xsi:type="dcterms:W3CDTF">2015-06-28T07:37:00Z</dcterms:modified>
</cp:coreProperties>
</file>