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51" w:rsidRPr="00854721" w:rsidRDefault="00720051" w:rsidP="00720051">
      <w:pPr>
        <w:widowControl w:val="0"/>
        <w:jc w:val="center"/>
        <w:rPr>
          <w:b/>
          <w:bCs/>
          <w:sz w:val="32"/>
          <w:szCs w:val="32"/>
          <w:u w:val="single"/>
        </w:rPr>
      </w:pPr>
      <w:r w:rsidRPr="00854721">
        <w:rPr>
          <w:b/>
          <w:bCs/>
          <w:sz w:val="32"/>
          <w:szCs w:val="32"/>
          <w:u w:val="single"/>
        </w:rPr>
        <w:t xml:space="preserve">Chiastic Structure of </w:t>
      </w:r>
      <w:proofErr w:type="spellStart"/>
      <w:r w:rsidRPr="00854721">
        <w:rPr>
          <w:b/>
          <w:bCs/>
          <w:sz w:val="32"/>
          <w:szCs w:val="32"/>
          <w:u w:val="single"/>
        </w:rPr>
        <w:t>Megillat</w:t>
      </w:r>
      <w:proofErr w:type="spellEnd"/>
      <w:r w:rsidRPr="00854721">
        <w:rPr>
          <w:b/>
          <w:bCs/>
          <w:sz w:val="32"/>
          <w:szCs w:val="32"/>
          <w:u w:val="single"/>
        </w:rPr>
        <w:t xml:space="preserve"> Esther</w:t>
      </w:r>
    </w:p>
    <w:p w:rsidR="00720051" w:rsidRPr="00025998" w:rsidRDefault="00720051" w:rsidP="00720051">
      <w:pPr>
        <w:widowControl w:val="0"/>
        <w:ind w:firstLine="540"/>
        <w:jc w:val="both"/>
      </w:pPr>
    </w:p>
    <w:p w:rsidR="00720051" w:rsidRPr="00025998" w:rsidRDefault="00720051" w:rsidP="00720051">
      <w:pPr>
        <w:widowControl w:val="0"/>
        <w:jc w:val="both"/>
      </w:pPr>
      <w:r w:rsidRPr="00025998">
        <w:rPr>
          <w:b/>
          <w:bCs/>
        </w:rPr>
        <w:t>A.</w:t>
      </w:r>
      <w:r w:rsidRPr="00025998">
        <w:t xml:space="preserve"> Introduction – </w:t>
      </w:r>
      <w:proofErr w:type="spellStart"/>
      <w:r w:rsidRPr="00025998">
        <w:t>Achashverosh's</w:t>
      </w:r>
      <w:proofErr w:type="spellEnd"/>
      <w:r w:rsidRPr="00025998">
        <w:t xml:space="preserve"> kingdom</w:t>
      </w:r>
    </w:p>
    <w:p w:rsidR="00720051" w:rsidRPr="00025998" w:rsidRDefault="00720051" w:rsidP="00720051">
      <w:pPr>
        <w:widowControl w:val="0"/>
        <w:ind w:left="540"/>
        <w:jc w:val="both"/>
      </w:pPr>
      <w:r w:rsidRPr="00025998">
        <w:rPr>
          <w:b/>
          <w:bCs/>
        </w:rPr>
        <w:t>B.</w:t>
      </w:r>
      <w:r w:rsidRPr="00025998">
        <w:t xml:space="preserve"> Two private feasts – one for the princes of the provinces (180 days), and the other, a special feast for the inhabitants of </w:t>
      </w:r>
      <w:proofErr w:type="spellStart"/>
      <w:r w:rsidRPr="00025998">
        <w:t>Shushan</w:t>
      </w:r>
      <w:proofErr w:type="spellEnd"/>
      <w:r w:rsidRPr="00025998">
        <w:t xml:space="preserve"> (seven days)</w:t>
      </w:r>
    </w:p>
    <w:p w:rsidR="00720051" w:rsidRPr="00025998" w:rsidRDefault="00720051" w:rsidP="00720051">
      <w:pPr>
        <w:widowControl w:val="0"/>
        <w:ind w:left="1080"/>
        <w:jc w:val="both"/>
      </w:pPr>
      <w:r w:rsidRPr="00025998">
        <w:rPr>
          <w:b/>
          <w:bCs/>
        </w:rPr>
        <w:t>C.</w:t>
      </w:r>
      <w:r w:rsidRPr="00025998">
        <w:t xml:space="preserve"> Esther appears before the king and is chosen as queen</w:t>
      </w:r>
    </w:p>
    <w:p w:rsidR="00720051" w:rsidRPr="00025998" w:rsidRDefault="00720051" w:rsidP="00720051">
      <w:pPr>
        <w:widowControl w:val="0"/>
        <w:ind w:left="1620"/>
        <w:jc w:val="both"/>
      </w:pPr>
      <w:r w:rsidRPr="00025998">
        <w:rPr>
          <w:b/>
          <w:bCs/>
        </w:rPr>
        <w:t>D.</w:t>
      </w:r>
      <w:r w:rsidRPr="00025998">
        <w:t xml:space="preserve"> Description of Haman's stature: "…King </w:t>
      </w:r>
      <w:proofErr w:type="spellStart"/>
      <w:r w:rsidRPr="00025998">
        <w:t>Achashverosh</w:t>
      </w:r>
      <w:proofErr w:type="spellEnd"/>
      <w:r w:rsidRPr="00025998">
        <w:t xml:space="preserve"> promoted (</w:t>
      </w:r>
      <w:proofErr w:type="spellStart"/>
      <w:r w:rsidRPr="00025998">
        <w:rPr>
          <w:b/>
          <w:bCs/>
          <w:i/>
          <w:iCs/>
        </w:rPr>
        <w:t>gidal</w:t>
      </w:r>
      <w:proofErr w:type="spellEnd"/>
      <w:r w:rsidRPr="00025998">
        <w:t xml:space="preserve">) Haman, son of </w:t>
      </w:r>
      <w:proofErr w:type="spellStart"/>
      <w:r w:rsidRPr="00025998">
        <w:t>Hamedata</w:t>
      </w:r>
      <w:proofErr w:type="spellEnd"/>
      <w:r w:rsidRPr="00025998">
        <w:t xml:space="preserve">, the </w:t>
      </w:r>
      <w:proofErr w:type="spellStart"/>
      <w:r w:rsidRPr="00025998">
        <w:t>Agagite</w:t>
      </w:r>
      <w:proofErr w:type="spellEnd"/>
      <w:r w:rsidRPr="00025998">
        <w:t>, and advanced him (</w:t>
      </w:r>
      <w:proofErr w:type="spellStart"/>
      <w:r w:rsidRPr="00025998">
        <w:rPr>
          <w:b/>
          <w:bCs/>
          <w:i/>
          <w:iCs/>
        </w:rPr>
        <w:t>va</w:t>
      </w:r>
      <w:r w:rsidRPr="00025998">
        <w:rPr>
          <w:b/>
          <w:bCs/>
        </w:rPr>
        <w:t>-</w:t>
      </w:r>
      <w:r w:rsidRPr="00025998">
        <w:rPr>
          <w:b/>
          <w:bCs/>
          <w:i/>
          <w:iCs/>
        </w:rPr>
        <w:t>yenaseihu</w:t>
      </w:r>
      <w:proofErr w:type="spellEnd"/>
      <w:r w:rsidRPr="00025998">
        <w:t>)"</w:t>
      </w:r>
    </w:p>
    <w:p w:rsidR="00720051" w:rsidRPr="00025998" w:rsidRDefault="00720051" w:rsidP="00720051">
      <w:pPr>
        <w:widowControl w:val="0"/>
        <w:ind w:left="2160"/>
        <w:jc w:val="both"/>
      </w:pPr>
      <w:r w:rsidRPr="00025998">
        <w:rPr>
          <w:b/>
          <w:bCs/>
        </w:rPr>
        <w:t>E.</w:t>
      </w:r>
      <w:r w:rsidRPr="00025998">
        <w:t xml:space="preserve"> Casting of the lot: War on the 13</w:t>
      </w:r>
      <w:r w:rsidRPr="00025998">
        <w:rPr>
          <w:vertAlign w:val="superscript"/>
        </w:rPr>
        <w:t>th</w:t>
      </w:r>
      <w:r w:rsidRPr="00025998">
        <w:t xml:space="preserve"> of Adar</w:t>
      </w:r>
    </w:p>
    <w:p w:rsidR="00720051" w:rsidRPr="00025998" w:rsidRDefault="00720051" w:rsidP="00720051">
      <w:pPr>
        <w:widowControl w:val="0"/>
        <w:ind w:left="2700"/>
        <w:jc w:val="both"/>
      </w:pPr>
      <w:r w:rsidRPr="00025998">
        <w:rPr>
          <w:b/>
          <w:bCs/>
        </w:rPr>
        <w:t>F.</w:t>
      </w:r>
      <w:r w:rsidRPr="00025998">
        <w:t xml:space="preserve"> Giving the ring to Haman; Haman's letters; </w:t>
      </w:r>
      <w:proofErr w:type="spellStart"/>
      <w:r w:rsidRPr="00025998">
        <w:t>Mordekhai</w:t>
      </w:r>
      <w:proofErr w:type="spellEnd"/>
      <w:r w:rsidRPr="00025998">
        <w:t xml:space="preserve"> rending his clothes; fasting of the Jews</w:t>
      </w:r>
    </w:p>
    <w:p w:rsidR="00720051" w:rsidRPr="00025998" w:rsidRDefault="00720051" w:rsidP="00720051">
      <w:pPr>
        <w:widowControl w:val="0"/>
        <w:ind w:left="3240"/>
        <w:jc w:val="both"/>
      </w:pPr>
      <w:r w:rsidRPr="00025998">
        <w:rPr>
          <w:b/>
          <w:bCs/>
        </w:rPr>
        <w:t>G.</w:t>
      </w:r>
      <w:r w:rsidRPr="00025998">
        <w:t xml:space="preserve"> Esther's first feast</w:t>
      </w:r>
    </w:p>
    <w:p w:rsidR="00720051" w:rsidRPr="00025998" w:rsidRDefault="00720051" w:rsidP="00720051">
      <w:pPr>
        <w:widowControl w:val="0"/>
        <w:ind w:left="3780"/>
        <w:jc w:val="both"/>
      </w:pPr>
      <w:r w:rsidRPr="00025998">
        <w:rPr>
          <w:b/>
          <w:bCs/>
        </w:rPr>
        <w:t>H.</w:t>
      </w:r>
      <w:r w:rsidRPr="00025998">
        <w:t xml:space="preserve"> Haman's consultation with his associates</w:t>
      </w:r>
    </w:p>
    <w:p w:rsidR="00720051" w:rsidRPr="00025998" w:rsidRDefault="00720051" w:rsidP="00720051">
      <w:pPr>
        <w:widowControl w:val="0"/>
        <w:ind w:left="4320"/>
        <w:jc w:val="both"/>
      </w:pPr>
      <w:r w:rsidRPr="00025998">
        <w:rPr>
          <w:b/>
          <w:bCs/>
        </w:rPr>
        <w:t>I.</w:t>
      </w:r>
      <w:r w:rsidRPr="00025998">
        <w:t xml:space="preserve"> THE KING CANNOT SLEEP; EPISODE OF THE HORSE</w:t>
      </w:r>
    </w:p>
    <w:p w:rsidR="00720051" w:rsidRPr="00025998" w:rsidRDefault="00720051" w:rsidP="00720051">
      <w:pPr>
        <w:widowControl w:val="0"/>
        <w:ind w:left="3780"/>
        <w:jc w:val="both"/>
      </w:pPr>
      <w:r w:rsidRPr="00025998">
        <w:rPr>
          <w:b/>
          <w:bCs/>
        </w:rPr>
        <w:t>h.</w:t>
      </w:r>
      <w:r w:rsidRPr="00025998">
        <w:t xml:space="preserve"> Haman's consultation with his associates</w:t>
      </w:r>
    </w:p>
    <w:p w:rsidR="00720051" w:rsidRPr="00025998" w:rsidRDefault="00720051" w:rsidP="00720051">
      <w:pPr>
        <w:widowControl w:val="0"/>
        <w:ind w:left="3240"/>
        <w:jc w:val="both"/>
      </w:pPr>
      <w:r w:rsidRPr="00025998">
        <w:rPr>
          <w:b/>
          <w:bCs/>
        </w:rPr>
        <w:t>g.</w:t>
      </w:r>
      <w:r w:rsidRPr="00025998">
        <w:t xml:space="preserve"> Esther's second feast</w:t>
      </w:r>
    </w:p>
    <w:p w:rsidR="00720051" w:rsidRPr="00025998" w:rsidRDefault="00720051" w:rsidP="00720051">
      <w:pPr>
        <w:widowControl w:val="0"/>
        <w:ind w:left="2700"/>
        <w:jc w:val="both"/>
      </w:pPr>
      <w:r w:rsidRPr="00025998">
        <w:rPr>
          <w:b/>
          <w:bCs/>
        </w:rPr>
        <w:t>f.</w:t>
      </w:r>
      <w:r w:rsidRPr="00025998">
        <w:t xml:space="preserve"> Giving the ring to </w:t>
      </w:r>
      <w:proofErr w:type="spellStart"/>
      <w:r w:rsidRPr="00025998">
        <w:t>Mordekhai</w:t>
      </w:r>
      <w:proofErr w:type="spellEnd"/>
      <w:r w:rsidRPr="00025998">
        <w:t xml:space="preserve">; </w:t>
      </w:r>
      <w:proofErr w:type="spellStart"/>
      <w:r w:rsidRPr="00025998">
        <w:t>Mordekhai's</w:t>
      </w:r>
      <w:proofErr w:type="spellEnd"/>
      <w:r w:rsidRPr="00025998">
        <w:t xml:space="preserve"> letters; dressing of </w:t>
      </w:r>
      <w:proofErr w:type="spellStart"/>
      <w:r w:rsidRPr="00025998">
        <w:t>Mordekhai</w:t>
      </w:r>
      <w:proofErr w:type="spellEnd"/>
      <w:r w:rsidRPr="00025998">
        <w:t xml:space="preserve"> in royal garments; feast for the Jews </w:t>
      </w:r>
    </w:p>
    <w:p w:rsidR="00720051" w:rsidRPr="00025998" w:rsidRDefault="00720051" w:rsidP="00720051">
      <w:pPr>
        <w:widowControl w:val="0"/>
        <w:ind w:left="2160"/>
        <w:jc w:val="both"/>
      </w:pPr>
      <w:r w:rsidRPr="00025998">
        <w:rPr>
          <w:b/>
          <w:bCs/>
        </w:rPr>
        <w:t>e.</w:t>
      </w:r>
      <w:r w:rsidRPr="00025998">
        <w:t xml:space="preserve"> War on the 13</w:t>
      </w:r>
      <w:r w:rsidRPr="00025998">
        <w:rPr>
          <w:vertAlign w:val="superscript"/>
        </w:rPr>
        <w:t>th</w:t>
      </w:r>
      <w:r w:rsidRPr="00025998">
        <w:t xml:space="preserve"> of Adar</w:t>
      </w:r>
    </w:p>
    <w:p w:rsidR="00720051" w:rsidRPr="00025998" w:rsidRDefault="00720051" w:rsidP="00720051">
      <w:pPr>
        <w:widowControl w:val="0"/>
        <w:ind w:left="1620"/>
        <w:jc w:val="both"/>
      </w:pPr>
      <w:r w:rsidRPr="00025998">
        <w:rPr>
          <w:b/>
          <w:bCs/>
        </w:rPr>
        <w:t>d.</w:t>
      </w:r>
      <w:r w:rsidRPr="00025998">
        <w:t xml:space="preserve"> Description of the stature of the Jews and of </w:t>
      </w:r>
      <w:proofErr w:type="spellStart"/>
      <w:r w:rsidRPr="00025998">
        <w:t>Mordekhai</w:t>
      </w:r>
      <w:proofErr w:type="spellEnd"/>
      <w:r w:rsidRPr="00025998">
        <w:t>: "All the princes of the provinces… were favoring</w:t>
      </w:r>
      <w:r w:rsidRPr="00025998">
        <w:rPr>
          <w:b/>
          <w:bCs/>
        </w:rPr>
        <w:t xml:space="preserve"> </w:t>
      </w:r>
      <w:r w:rsidRPr="00025998">
        <w:t>(</w:t>
      </w:r>
      <w:proofErr w:type="spellStart"/>
      <w:r w:rsidRPr="00025998">
        <w:rPr>
          <w:b/>
          <w:bCs/>
          <w:i/>
          <w:iCs/>
        </w:rPr>
        <w:t>menase'im</w:t>
      </w:r>
      <w:proofErr w:type="spellEnd"/>
      <w:r w:rsidRPr="00025998">
        <w:t xml:space="preserve">) the Jews… for the man </w:t>
      </w:r>
      <w:proofErr w:type="spellStart"/>
      <w:r w:rsidRPr="00025998">
        <w:t>Mordekhai</w:t>
      </w:r>
      <w:proofErr w:type="spellEnd"/>
      <w:r w:rsidRPr="00025998">
        <w:t xml:space="preserve"> was becoming increasingly powerful (</w:t>
      </w:r>
      <w:proofErr w:type="spellStart"/>
      <w:r w:rsidRPr="00025998">
        <w:rPr>
          <w:b/>
          <w:bCs/>
          <w:i/>
          <w:iCs/>
        </w:rPr>
        <w:t>gadol</w:t>
      </w:r>
      <w:proofErr w:type="spellEnd"/>
      <w:r w:rsidRPr="00025998">
        <w:t>)"</w:t>
      </w:r>
    </w:p>
    <w:p w:rsidR="00720051" w:rsidRPr="00025998" w:rsidRDefault="00720051" w:rsidP="00720051">
      <w:pPr>
        <w:widowControl w:val="0"/>
        <w:ind w:left="1080"/>
        <w:jc w:val="both"/>
      </w:pPr>
      <w:r w:rsidRPr="00025998">
        <w:rPr>
          <w:b/>
          <w:bCs/>
        </w:rPr>
        <w:t>c.</w:t>
      </w:r>
      <w:r w:rsidRPr="00025998">
        <w:t xml:space="preserve"> Esther comes before the king to request an additional day of battle in </w:t>
      </w:r>
      <w:proofErr w:type="spellStart"/>
      <w:r w:rsidRPr="00025998">
        <w:t>Shushan</w:t>
      </w:r>
      <w:proofErr w:type="spellEnd"/>
    </w:p>
    <w:p w:rsidR="00720051" w:rsidRPr="00025998" w:rsidRDefault="00720051" w:rsidP="00720051">
      <w:pPr>
        <w:widowControl w:val="0"/>
        <w:ind w:left="540"/>
        <w:jc w:val="both"/>
      </w:pPr>
      <w:r w:rsidRPr="00025998">
        <w:rPr>
          <w:b/>
          <w:bCs/>
        </w:rPr>
        <w:t>b.</w:t>
      </w:r>
      <w:r w:rsidRPr="00025998">
        <w:t xml:space="preserve"> Two feasts for the Jews: one for the Jews of all the provinces (14</w:t>
      </w:r>
      <w:r w:rsidRPr="00025998">
        <w:rPr>
          <w:vertAlign w:val="superscript"/>
        </w:rPr>
        <w:t>th</w:t>
      </w:r>
      <w:r w:rsidRPr="00025998">
        <w:t xml:space="preserve"> of Adar), and the other, a special feast for the Jews of </w:t>
      </w:r>
      <w:proofErr w:type="spellStart"/>
      <w:r w:rsidRPr="00025998">
        <w:t>Shushan</w:t>
      </w:r>
      <w:proofErr w:type="spellEnd"/>
      <w:r w:rsidRPr="00025998">
        <w:t xml:space="preserve"> (15</w:t>
      </w:r>
      <w:r w:rsidRPr="00025998">
        <w:rPr>
          <w:vertAlign w:val="superscript"/>
        </w:rPr>
        <w:t>th</w:t>
      </w:r>
      <w:r w:rsidRPr="00025998">
        <w:t xml:space="preserve"> of Adar)</w:t>
      </w:r>
    </w:p>
    <w:p w:rsidR="00720051" w:rsidRPr="00025998" w:rsidRDefault="00720051" w:rsidP="00720051">
      <w:pPr>
        <w:widowControl w:val="0"/>
        <w:jc w:val="both"/>
      </w:pPr>
      <w:r w:rsidRPr="00025998">
        <w:rPr>
          <w:b/>
          <w:bCs/>
        </w:rPr>
        <w:t>a.</w:t>
      </w:r>
      <w:r w:rsidRPr="00025998">
        <w:t xml:space="preserve"> Conclusion – </w:t>
      </w:r>
      <w:proofErr w:type="spellStart"/>
      <w:r w:rsidRPr="00025998">
        <w:t>Achashverosh's</w:t>
      </w:r>
      <w:proofErr w:type="spellEnd"/>
      <w:r w:rsidRPr="00025998">
        <w:t xml:space="preserve"> kingdom</w:t>
      </w:r>
    </w:p>
    <w:p w:rsidR="0090590E" w:rsidRDefault="00720051">
      <w:bookmarkStart w:id="0" w:name="_GoBack"/>
      <w:bookmarkEnd w:id="0"/>
    </w:p>
    <w:sectPr w:rsidR="0090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51"/>
    <w:rsid w:val="006708EB"/>
    <w:rsid w:val="00720051"/>
    <w:rsid w:val="0088282D"/>
    <w:rsid w:val="00AE7637"/>
    <w:rsid w:val="00D105CF"/>
    <w:rsid w:val="00D5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5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5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Hidary</dc:creator>
  <cp:lastModifiedBy>Richard Hidary</cp:lastModifiedBy>
  <cp:revision>1</cp:revision>
  <dcterms:created xsi:type="dcterms:W3CDTF">2012-03-05T18:32:00Z</dcterms:created>
  <dcterms:modified xsi:type="dcterms:W3CDTF">2012-03-05T18:32:00Z</dcterms:modified>
</cp:coreProperties>
</file>